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8D6C9D">
      <w:r w:rsidRPr="008D6C9D">
        <w:t>http://gs.cczu.edu.cn/2012/0321/c1809a20081/page.htm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9D" w:rsidRDefault="008D6C9D" w:rsidP="008D6C9D">
      <w:r>
        <w:separator/>
      </w:r>
    </w:p>
  </w:endnote>
  <w:endnote w:type="continuationSeparator" w:id="0">
    <w:p w:rsidR="008D6C9D" w:rsidRDefault="008D6C9D" w:rsidP="008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9D" w:rsidRDefault="008D6C9D" w:rsidP="008D6C9D">
      <w:r>
        <w:separator/>
      </w:r>
    </w:p>
  </w:footnote>
  <w:footnote w:type="continuationSeparator" w:id="0">
    <w:p w:rsidR="008D6C9D" w:rsidRDefault="008D6C9D" w:rsidP="008D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E4"/>
    <w:rsid w:val="00882FE4"/>
    <w:rsid w:val="008D6C9D"/>
    <w:rsid w:val="00A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1530D-281A-41B4-840B-76840805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2017-04-29T13:42:00Z</dcterms:created>
  <dcterms:modified xsi:type="dcterms:W3CDTF">2017-04-29T13:42:00Z</dcterms:modified>
</cp:coreProperties>
</file>